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158C9ED5" w:rsidR="009212BC" w:rsidRDefault="00B67D27">
      <w:pPr>
        <w:pStyle w:val="Body"/>
        <w:spacing w:line="240" w:lineRule="auto"/>
        <w:jc w:val="both"/>
        <w:rPr>
          <w:sz w:val="24"/>
          <w:szCs w:val="24"/>
        </w:rPr>
      </w:pPr>
      <w:r>
        <w:rPr>
          <w:sz w:val="24"/>
          <w:szCs w:val="24"/>
          <w:lang w:val="it-IT"/>
        </w:rPr>
        <w:t xml:space="preserve">Agenda </w:t>
      </w:r>
      <w:r w:rsidR="00452DB7">
        <w:rPr>
          <w:sz w:val="24"/>
          <w:szCs w:val="24"/>
        </w:rPr>
        <w:t>June 6</w:t>
      </w:r>
      <w:r>
        <w:rPr>
          <w:sz w:val="24"/>
          <w:szCs w:val="24"/>
          <w:lang w:val="de-DE"/>
        </w:rPr>
        <w:t>,</w:t>
      </w:r>
      <w:r w:rsidR="005E79F2">
        <w:rPr>
          <w:sz w:val="24"/>
          <w:szCs w:val="24"/>
          <w:lang w:val="de-DE"/>
        </w:rPr>
        <w:t xml:space="preserve"> </w:t>
      </w:r>
      <w:r>
        <w:rPr>
          <w:sz w:val="24"/>
          <w:szCs w:val="24"/>
          <w:lang w:val="de-DE"/>
        </w:rPr>
        <w:t>20</w:t>
      </w:r>
      <w:r>
        <w:rPr>
          <w:sz w:val="24"/>
          <w:szCs w:val="24"/>
        </w:rPr>
        <w:t xml:space="preserve">20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30F151C7" w:rsidR="009212BC" w:rsidRDefault="00B67D27">
      <w:pPr>
        <w:pStyle w:val="Body"/>
        <w:spacing w:line="240" w:lineRule="auto"/>
        <w:jc w:val="both"/>
        <w:rPr>
          <w:sz w:val="24"/>
          <w:szCs w:val="24"/>
        </w:rPr>
      </w:pPr>
      <w:r>
        <w:rPr>
          <w:sz w:val="24"/>
          <w:szCs w:val="24"/>
        </w:rPr>
        <w:t xml:space="preserve">5) Approval of the </w:t>
      </w:r>
      <w:r w:rsidR="00E42E26">
        <w:rPr>
          <w:sz w:val="24"/>
          <w:szCs w:val="24"/>
        </w:rPr>
        <w:t>June 6</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68A174BF" w:rsidR="009212BC" w:rsidRDefault="00B67D27">
      <w:pPr>
        <w:pStyle w:val="Body"/>
        <w:spacing w:line="240" w:lineRule="auto"/>
        <w:jc w:val="both"/>
        <w:rPr>
          <w:sz w:val="24"/>
          <w:szCs w:val="24"/>
        </w:rPr>
      </w:pPr>
      <w:r>
        <w:rPr>
          <w:sz w:val="24"/>
          <w:szCs w:val="24"/>
        </w:rPr>
        <w:t xml:space="preserve">6) Approval of the </w:t>
      </w:r>
      <w:r w:rsidR="00A87CBD">
        <w:rPr>
          <w:sz w:val="24"/>
          <w:szCs w:val="24"/>
        </w:rPr>
        <w:t>M</w:t>
      </w:r>
      <w:r w:rsidR="00E42E26">
        <w:rPr>
          <w:sz w:val="24"/>
          <w:szCs w:val="24"/>
        </w:rPr>
        <w:t>ay 2</w:t>
      </w:r>
      <w:r w:rsidR="00D42CDD">
        <w:rPr>
          <w:sz w:val="24"/>
          <w:szCs w:val="24"/>
        </w:rPr>
        <w:t xml:space="preserve">, 2020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5CA8D35A"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Steve </w:t>
      </w:r>
      <w:proofErr w:type="spellStart"/>
      <w:r w:rsidR="009D261D">
        <w:rPr>
          <w:sz w:val="24"/>
          <w:szCs w:val="24"/>
          <w:lang w:val="fr-FR"/>
        </w:rPr>
        <w:t>Hupner</w:t>
      </w:r>
      <w:proofErr w:type="spellEnd"/>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5780415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F61E80">
        <w:rPr>
          <w:sz w:val="24"/>
          <w:szCs w:val="24"/>
        </w:rPr>
        <w:t>r</w:t>
      </w:r>
      <w:r w:rsidR="00EF2644">
        <w:rPr>
          <w:sz w:val="24"/>
          <w:szCs w:val="24"/>
        </w:rPr>
        <w:t>’s</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521B7E1C"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4E11B11"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Captain Luke Birch</w:t>
      </w:r>
      <w:r w:rsidR="00494E47">
        <w:rPr>
          <w:sz w:val="24"/>
          <w:szCs w:val="24"/>
          <w:lang w:val="da-DK"/>
        </w:rPr>
        <w:t>/</w:t>
      </w:r>
      <w:r w:rsidR="00081839">
        <w:rPr>
          <w:sz w:val="24"/>
          <w:szCs w:val="24"/>
          <w:lang w:val="da-DK"/>
        </w:rPr>
        <w:t xml:space="preserve">District Ranger </w:t>
      </w:r>
      <w:r w:rsidR="00494E47">
        <w:rPr>
          <w:sz w:val="24"/>
          <w:szCs w:val="24"/>
          <w:lang w:val="da-DK"/>
        </w:rPr>
        <w:t>Rick Hopson</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171E2596" w14:textId="77777777" w:rsidR="00F61E80" w:rsidRDefault="00F61E80" w:rsidP="00F61E80">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6F6F4003" w14:textId="5941D894" w:rsidR="009212BC" w:rsidRDefault="00F61E80">
      <w:pPr>
        <w:pStyle w:val="Body"/>
        <w:numPr>
          <w:ilvl w:val="0"/>
          <w:numId w:val="4"/>
        </w:numPr>
        <w:rPr>
          <w:sz w:val="24"/>
          <w:szCs w:val="24"/>
        </w:rPr>
      </w:pPr>
      <w:proofErr w:type="spellStart"/>
      <w:r>
        <w:rPr>
          <w:sz w:val="24"/>
          <w:szCs w:val="24"/>
        </w:rPr>
        <w:t>Omo</w:t>
      </w:r>
      <w:proofErr w:type="spellEnd"/>
      <w:r>
        <w:rPr>
          <w:sz w:val="24"/>
          <w:szCs w:val="24"/>
        </w:rPr>
        <w:t xml:space="preserve"> Ranch</w:t>
      </w:r>
    </w:p>
    <w:p w14:paraId="6CC78FC0" w14:textId="77777777" w:rsidR="00F61E80" w:rsidRDefault="00F61E80" w:rsidP="00F61E80">
      <w:pPr>
        <w:pStyle w:val="Body"/>
        <w:numPr>
          <w:ilvl w:val="0"/>
          <w:numId w:val="4"/>
        </w:numPr>
        <w:rPr>
          <w:sz w:val="24"/>
          <w:szCs w:val="24"/>
        </w:rPr>
      </w:pPr>
      <w:r>
        <w:rPr>
          <w:sz w:val="24"/>
          <w:szCs w:val="24"/>
        </w:rPr>
        <w:t xml:space="preserve">Pleasant Valley </w:t>
      </w:r>
    </w:p>
    <w:p w14:paraId="3BDA61EA" w14:textId="77777777" w:rsidR="00F61E80" w:rsidRDefault="00F61E80">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39728FA8" w14:textId="5E0654A2" w:rsidR="009212BC" w:rsidRDefault="00452218" w:rsidP="00452218">
      <w:pPr>
        <w:pStyle w:val="Body"/>
        <w:numPr>
          <w:ilvl w:val="0"/>
          <w:numId w:val="6"/>
        </w:numPr>
        <w:rPr>
          <w:sz w:val="24"/>
          <w:szCs w:val="24"/>
        </w:rPr>
      </w:pPr>
      <w:r>
        <w:rPr>
          <w:sz w:val="24"/>
          <w:szCs w:val="24"/>
        </w:rPr>
        <w:t xml:space="preserve"> </w:t>
      </w:r>
      <w:r w:rsidR="00D42CDD">
        <w:rPr>
          <w:sz w:val="24"/>
          <w:szCs w:val="24"/>
        </w:rPr>
        <w:t xml:space="preserve">Emergency Evacuation Route Signage – Chief Matthews/Don   Spear/Steve </w:t>
      </w:r>
      <w:proofErr w:type="spellStart"/>
      <w:r w:rsidR="00D42CDD">
        <w:rPr>
          <w:sz w:val="24"/>
          <w:szCs w:val="24"/>
        </w:rPr>
        <w:t>Hupner</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4DB1086F" w14:textId="6CA9F0DA" w:rsidR="00452218" w:rsidRPr="00452218" w:rsidRDefault="00D42CDD" w:rsidP="00452218">
      <w:pPr>
        <w:pStyle w:val="Body"/>
        <w:numPr>
          <w:ilvl w:val="0"/>
          <w:numId w:val="6"/>
        </w:numPr>
        <w:rPr>
          <w:strike/>
          <w:sz w:val="24"/>
          <w:szCs w:val="24"/>
        </w:rPr>
      </w:pPr>
      <w:r w:rsidRPr="00452218">
        <w:rPr>
          <w:sz w:val="24"/>
          <w:szCs w:val="24"/>
        </w:rPr>
        <w:t xml:space="preserve">Updates &amp; Changes PPM &amp; Bylaws – Mark Almer / Steve </w:t>
      </w:r>
      <w:proofErr w:type="spellStart"/>
      <w:r w:rsidRPr="00452218">
        <w:rPr>
          <w:sz w:val="24"/>
          <w:szCs w:val="24"/>
        </w:rPr>
        <w:t>Hupner</w:t>
      </w:r>
      <w:proofErr w:type="spellEnd"/>
      <w:r w:rsidRPr="00452218">
        <w:rPr>
          <w:sz w:val="24"/>
          <w:szCs w:val="24"/>
        </w:rPr>
        <w:t>- Discussion Item</w:t>
      </w:r>
      <w:r w:rsidR="00B42507">
        <w:rPr>
          <w:sz w:val="24"/>
          <w:szCs w:val="24"/>
        </w:rPr>
        <w:t xml:space="preserve"> </w:t>
      </w:r>
      <w:r w:rsidR="004B5A32">
        <w:rPr>
          <w:sz w:val="24"/>
          <w:szCs w:val="24"/>
        </w:rPr>
        <w:t>- Continue to Fall -</w:t>
      </w:r>
      <w:r w:rsidR="00452218" w:rsidRPr="00452218">
        <w:rPr>
          <w:sz w:val="24"/>
          <w:szCs w:val="24"/>
        </w:rPr>
        <w:br/>
      </w:r>
    </w:p>
    <w:p w14:paraId="093AFBC4" w14:textId="53BBC73D"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0E2F8127" w14:textId="6A91C2CF" w:rsidR="00452218" w:rsidRDefault="00452218" w:rsidP="00452218">
      <w:pPr>
        <w:pStyle w:val="Body"/>
        <w:rPr>
          <w:sz w:val="24"/>
          <w:szCs w:val="24"/>
        </w:rPr>
      </w:pPr>
    </w:p>
    <w:p w14:paraId="642A73A2" w14:textId="50251D12" w:rsidR="00452218" w:rsidRDefault="00452218" w:rsidP="00452218">
      <w:pPr>
        <w:pStyle w:val="Body"/>
        <w:numPr>
          <w:ilvl w:val="0"/>
          <w:numId w:val="6"/>
        </w:numPr>
        <w:rPr>
          <w:sz w:val="24"/>
          <w:szCs w:val="24"/>
        </w:rPr>
      </w:pPr>
      <w:r>
        <w:rPr>
          <w:sz w:val="24"/>
          <w:szCs w:val="24"/>
        </w:rPr>
        <w:t>Status Update on Possible Formation of Somerset Fire Safe Council – Ad   Hoc Committee – Discussion/Action Item</w:t>
      </w:r>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0AD9587" w14:textId="3484753C"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00595DC2">
        <w:rPr>
          <w:sz w:val="24"/>
          <w:szCs w:val="24"/>
        </w:rPr>
        <w:t xml:space="preserve">Action </w:t>
      </w:r>
      <w:r w:rsidRPr="00E173BC">
        <w:rPr>
          <w:sz w:val="24"/>
          <w:szCs w:val="24"/>
        </w:rPr>
        <w:t>Item</w:t>
      </w:r>
    </w:p>
    <w:p w14:paraId="58923EEF" w14:textId="6E56BBD5" w:rsidR="00006DCF" w:rsidRDefault="00006DCF" w:rsidP="00452218">
      <w:pPr>
        <w:pStyle w:val="Body"/>
        <w:numPr>
          <w:ilvl w:val="0"/>
          <w:numId w:val="11"/>
        </w:numPr>
        <w:rPr>
          <w:sz w:val="24"/>
          <w:szCs w:val="24"/>
        </w:rPr>
      </w:pPr>
      <w:r>
        <w:rPr>
          <w:sz w:val="24"/>
          <w:szCs w:val="24"/>
        </w:rPr>
        <w:t>Community Clean-Up Area of Participation-Robin Kelly- Discussion/Action Item</w:t>
      </w:r>
    </w:p>
    <w:p w14:paraId="1070BA71" w14:textId="78648F67" w:rsidR="00EF2644" w:rsidRDefault="00EF2644" w:rsidP="00452218">
      <w:pPr>
        <w:pStyle w:val="Body"/>
        <w:numPr>
          <w:ilvl w:val="0"/>
          <w:numId w:val="11"/>
        </w:numPr>
        <w:rPr>
          <w:sz w:val="24"/>
          <w:szCs w:val="24"/>
        </w:rPr>
      </w:pPr>
      <w:r>
        <w:rPr>
          <w:sz w:val="24"/>
          <w:szCs w:val="24"/>
        </w:rPr>
        <w:t>Executive Board Elections-Kim Gustafson/Robin Kelley/Liz Lawless- Discussion/Action Item</w:t>
      </w:r>
    </w:p>
    <w:p w14:paraId="44DE5B0D" w14:textId="57A33B58" w:rsidR="00DD2A10" w:rsidRPr="00964ED3" w:rsidRDefault="00DD2A10" w:rsidP="00452218">
      <w:pPr>
        <w:pStyle w:val="Body"/>
        <w:numPr>
          <w:ilvl w:val="0"/>
          <w:numId w:val="11"/>
        </w:numPr>
        <w:rPr>
          <w:rStyle w:val="im"/>
          <w:sz w:val="24"/>
          <w:szCs w:val="24"/>
        </w:rPr>
      </w:pPr>
      <w:r>
        <w:rPr>
          <w:rStyle w:val="im"/>
        </w:rPr>
        <w:t xml:space="preserve">2020/21 Budget – Steve </w:t>
      </w:r>
      <w:proofErr w:type="spellStart"/>
      <w:r>
        <w:rPr>
          <w:rStyle w:val="im"/>
        </w:rPr>
        <w:t>Hupner</w:t>
      </w:r>
      <w:proofErr w:type="spellEnd"/>
      <w:r>
        <w:rPr>
          <w:rStyle w:val="im"/>
        </w:rPr>
        <w:t xml:space="preserve"> – Discussion/Action</w:t>
      </w:r>
      <w:r w:rsidR="00D255DB">
        <w:rPr>
          <w:rStyle w:val="im"/>
        </w:rPr>
        <w:t xml:space="preserve"> Item</w:t>
      </w:r>
    </w:p>
    <w:p w14:paraId="2C2872BD" w14:textId="77777777" w:rsidR="00964ED3" w:rsidRPr="00D255DB" w:rsidRDefault="00964ED3" w:rsidP="00964ED3">
      <w:pPr>
        <w:pStyle w:val="Body"/>
        <w:ind w:left="1410"/>
        <w:rPr>
          <w:rStyle w:val="im"/>
          <w:sz w:val="24"/>
          <w:szCs w:val="24"/>
        </w:rPr>
      </w:pPr>
    </w:p>
    <w:p w14:paraId="77AAC565" w14:textId="1F74B5F0" w:rsidR="00D255DB" w:rsidRPr="007C19CE" w:rsidRDefault="007F5433" w:rsidP="00452218">
      <w:pPr>
        <w:pStyle w:val="Body"/>
        <w:numPr>
          <w:ilvl w:val="0"/>
          <w:numId w:val="11"/>
        </w:numPr>
        <w:rPr>
          <w:rStyle w:val="im"/>
          <w:sz w:val="24"/>
          <w:szCs w:val="24"/>
        </w:rPr>
      </w:pPr>
      <w:r>
        <w:rPr>
          <w:rStyle w:val="im"/>
        </w:rPr>
        <w:t>CWPP Active and Pending Fuel Reduction Projects</w:t>
      </w:r>
      <w:r w:rsidR="007C19CE">
        <w:rPr>
          <w:rStyle w:val="im"/>
        </w:rPr>
        <w:t xml:space="preserve"> </w:t>
      </w:r>
      <w:r>
        <w:rPr>
          <w:rStyle w:val="im"/>
        </w:rPr>
        <w:t xml:space="preserve">- </w:t>
      </w:r>
      <w:r w:rsidR="00D255DB">
        <w:rPr>
          <w:rStyle w:val="im"/>
        </w:rPr>
        <w:t xml:space="preserve">Steve </w:t>
      </w:r>
      <w:proofErr w:type="spellStart"/>
      <w:r w:rsidR="00D255DB">
        <w:rPr>
          <w:rStyle w:val="im"/>
        </w:rPr>
        <w:t>Hupner</w:t>
      </w:r>
      <w:proofErr w:type="spellEnd"/>
      <w:r w:rsidR="00D255DB">
        <w:rPr>
          <w:rStyle w:val="im"/>
        </w:rPr>
        <w:t>-Discussion/Action Item</w:t>
      </w:r>
    </w:p>
    <w:p w14:paraId="675FE9FE" w14:textId="77777777" w:rsidR="007C19CE" w:rsidRDefault="007C19CE" w:rsidP="007C19CE">
      <w:pPr>
        <w:pStyle w:val="ListParagraph"/>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5F0FD648"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sidR="00924368">
        <w:rPr>
          <w:sz w:val="24"/>
          <w:szCs w:val="24"/>
          <w:lang w:val="it-IT"/>
        </w:rPr>
        <w:t>Kelly Krohn</w:t>
      </w:r>
    </w:p>
    <w:p w14:paraId="5C73FEA5" w14:textId="77777777" w:rsidR="009212BC" w:rsidRDefault="00B67D27">
      <w:pPr>
        <w:pStyle w:val="Body"/>
        <w:ind w:left="720"/>
        <w:rPr>
          <w:sz w:val="24"/>
          <w:szCs w:val="24"/>
        </w:rPr>
      </w:pPr>
      <w:r>
        <w:rPr>
          <w:sz w:val="24"/>
          <w:szCs w:val="24"/>
        </w:rPr>
        <w:t xml:space="preserve">        </w:t>
      </w:r>
    </w:p>
    <w:p w14:paraId="68FCE205" w14:textId="75455E8B" w:rsidR="009212BC" w:rsidRDefault="00B67D27">
      <w:pPr>
        <w:pStyle w:val="Body"/>
        <w:ind w:left="720"/>
        <w:rPr>
          <w:sz w:val="24"/>
          <w:szCs w:val="24"/>
        </w:rPr>
      </w:pPr>
      <w:r>
        <w:rPr>
          <w:sz w:val="24"/>
          <w:szCs w:val="24"/>
        </w:rPr>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r w:rsidR="00F6058A">
        <w:rPr>
          <w:sz w:val="24"/>
          <w:szCs w:val="24"/>
        </w:rPr>
        <w:t xml:space="preserve">/Kelly </w:t>
      </w:r>
      <w:proofErr w:type="spellStart"/>
      <w:r w:rsidR="00F6058A">
        <w:rPr>
          <w:sz w:val="24"/>
          <w:szCs w:val="24"/>
        </w:rPr>
        <w:t>Krohn</w:t>
      </w:r>
      <w:proofErr w:type="spellEnd"/>
      <w:r w:rsidR="00F6058A">
        <w:rPr>
          <w:sz w:val="24"/>
          <w:szCs w:val="24"/>
        </w:rPr>
        <w:t>/Molly Irish</w:t>
      </w:r>
    </w:p>
    <w:p w14:paraId="4877D11A" w14:textId="77777777" w:rsidR="009212BC" w:rsidRDefault="009212BC">
      <w:pPr>
        <w:pStyle w:val="Body"/>
        <w:ind w:left="720"/>
        <w:rPr>
          <w:sz w:val="24"/>
          <w:szCs w:val="24"/>
        </w:rPr>
      </w:pPr>
    </w:p>
    <w:p w14:paraId="487E1D92" w14:textId="2C0F0799" w:rsidR="009212BC" w:rsidRDefault="00B67D27">
      <w:pPr>
        <w:pStyle w:val="Body"/>
        <w:ind w:left="720"/>
        <w:rPr>
          <w:sz w:val="24"/>
          <w:szCs w:val="24"/>
        </w:rPr>
      </w:pPr>
      <w:r>
        <w:rPr>
          <w:sz w:val="24"/>
          <w:szCs w:val="24"/>
        </w:rPr>
        <w:t xml:space="preserve">     </w:t>
      </w:r>
      <w:r w:rsidR="00964ED3">
        <w:rPr>
          <w:sz w:val="24"/>
          <w:szCs w:val="24"/>
        </w:rPr>
        <w:t>E</w:t>
      </w:r>
      <w:r>
        <w:rPr>
          <w:sz w:val="24"/>
          <w:szCs w:val="24"/>
        </w:rPr>
        <w:t xml:space="preserve">. </w:t>
      </w:r>
      <w:r>
        <w:rPr>
          <w:sz w:val="24"/>
          <w:szCs w:val="24"/>
          <w:u w:val="single"/>
        </w:rPr>
        <w:t xml:space="preserve">El Dorado County Vacant Parcel/Weed Abatement Ordinance </w:t>
      </w:r>
      <w:r>
        <w:rPr>
          <w:sz w:val="24"/>
          <w:szCs w:val="24"/>
          <w:lang w:val="it-IT"/>
        </w:rPr>
        <w:t xml:space="preserve">- Ad Hoc </w:t>
      </w: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2" w:name="_ib62iof3lmzh"/>
      <w:bookmarkEnd w:id="2"/>
      <w:r>
        <w:rPr>
          <w:sz w:val="24"/>
          <w:szCs w:val="24"/>
        </w:rPr>
        <w:t xml:space="preserve">15) </w:t>
      </w:r>
      <w:r>
        <w:rPr>
          <w:sz w:val="24"/>
          <w:szCs w:val="24"/>
          <w:u w:val="single"/>
        </w:rPr>
        <w:t xml:space="preserve">For the Good of the Order </w:t>
      </w:r>
    </w:p>
    <w:p w14:paraId="34ED47A1" w14:textId="37E74836" w:rsidR="009212BC" w:rsidRDefault="00B67D27">
      <w:pPr>
        <w:pStyle w:val="Heading2"/>
        <w:widowControl w:val="0"/>
        <w:spacing w:after="80"/>
        <w:rPr>
          <w:sz w:val="24"/>
          <w:szCs w:val="24"/>
          <w:u w:val="single"/>
          <w:lang w:val="fr-FR"/>
        </w:rPr>
      </w:pPr>
      <w:bookmarkStart w:id="3" w:name="_ah2h1vzsvz"/>
      <w:bookmarkEnd w:id="3"/>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3ECA2094" w14:textId="77777777" w:rsidR="00EF2644" w:rsidRPr="00EF2644" w:rsidRDefault="00EF2644" w:rsidP="00EF2644">
      <w:pPr>
        <w:pStyle w:val="Body"/>
        <w:rPr>
          <w:lang w:val="fr-FR"/>
        </w:rPr>
      </w:pPr>
    </w:p>
    <w:p w14:paraId="26D81629" w14:textId="5181F91D" w:rsidR="009212BC" w:rsidRDefault="00B67D27">
      <w:pPr>
        <w:pStyle w:val="Body"/>
        <w:rPr>
          <w:b/>
          <w:bCs/>
          <w:sz w:val="24"/>
          <w:szCs w:val="24"/>
        </w:rPr>
      </w:pPr>
      <w:r>
        <w:rPr>
          <w:b/>
          <w:bCs/>
          <w:sz w:val="24"/>
          <w:szCs w:val="24"/>
        </w:rPr>
        <w:t>Regular Local Fire Safe Councils and District Meetings:</w:t>
      </w:r>
    </w:p>
    <w:p w14:paraId="023EA25C" w14:textId="77777777" w:rsidR="00EF2644" w:rsidRDefault="00EF2644">
      <w:pPr>
        <w:pStyle w:val="Body"/>
        <w:rPr>
          <w:b/>
          <w:bCs/>
          <w:sz w:val="24"/>
          <w:szCs w:val="24"/>
        </w:rPr>
      </w:pPr>
    </w:p>
    <w:p w14:paraId="2F3588D3" w14:textId="3075F2FA" w:rsidR="009212BC" w:rsidRDefault="00B67D27" w:rsidP="00EF2644">
      <w:pPr>
        <w:pStyle w:val="Body"/>
        <w:ind w:left="360"/>
        <w:rPr>
          <w:sz w:val="24"/>
          <w:szCs w:val="24"/>
        </w:rPr>
      </w:pPr>
      <w:r>
        <w:rPr>
          <w:sz w:val="24"/>
          <w:szCs w:val="24"/>
        </w:rPr>
        <w:t xml:space="preserve">Grizzly Flats FSC - 1st Saturdays 9:30 AM, </w:t>
      </w:r>
      <w:r w:rsidR="00EF2644">
        <w:rPr>
          <w:sz w:val="24"/>
          <w:szCs w:val="24"/>
        </w:rPr>
        <w:t>Telephone Meeting (Temporary)</w:t>
      </w:r>
    </w:p>
    <w:p w14:paraId="33CEC19F" w14:textId="77777777" w:rsidR="009212BC" w:rsidRDefault="00B67D27" w:rsidP="00EF2644">
      <w:pPr>
        <w:pStyle w:val="Body"/>
        <w:ind w:left="360"/>
        <w:rPr>
          <w:sz w:val="24"/>
          <w:szCs w:val="24"/>
        </w:rPr>
      </w:pPr>
      <w:r>
        <w:rPr>
          <w:sz w:val="24"/>
          <w:szCs w:val="24"/>
        </w:rPr>
        <w:t>Pioneer Fire Protection District - 2nd Tuesdays 6 PM, Station 38</w:t>
      </w:r>
    </w:p>
    <w:p w14:paraId="1DE6C8BB" w14:textId="73883F06" w:rsidR="009212BC" w:rsidRDefault="00B67D27" w:rsidP="00EF2644">
      <w:pPr>
        <w:pStyle w:val="Body"/>
        <w:ind w:left="360"/>
        <w:rPr>
          <w:sz w:val="24"/>
          <w:szCs w:val="24"/>
        </w:rPr>
      </w:pPr>
      <w:r>
        <w:rPr>
          <w:sz w:val="24"/>
          <w:szCs w:val="24"/>
        </w:rPr>
        <w:t xml:space="preserve">Pleasant Valley FSC - 2nd Thursdays 7 </w:t>
      </w:r>
      <w:r w:rsidR="00572BB4">
        <w:rPr>
          <w:sz w:val="24"/>
          <w:szCs w:val="24"/>
        </w:rPr>
        <w:t>P</w:t>
      </w:r>
      <w:r>
        <w:rPr>
          <w:sz w:val="24"/>
          <w:szCs w:val="24"/>
        </w:rPr>
        <w:t>M - Pleasant Valley Community Hall</w:t>
      </w:r>
    </w:p>
    <w:p w14:paraId="39AF6ADA" w14:textId="77777777" w:rsidR="009212BC" w:rsidRDefault="00B67D27" w:rsidP="00EF2644">
      <w:pPr>
        <w:pStyle w:val="Body"/>
        <w:ind w:left="360"/>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rsidP="00EF2644">
      <w:pPr>
        <w:pStyle w:val="Body"/>
        <w:ind w:left="360"/>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0650D" w14:textId="77777777" w:rsidR="00EE0757" w:rsidRDefault="00EE0757">
      <w:r>
        <w:separator/>
      </w:r>
    </w:p>
  </w:endnote>
  <w:endnote w:type="continuationSeparator" w:id="0">
    <w:p w14:paraId="2B5AF63F" w14:textId="77777777" w:rsidR="00EE0757" w:rsidRDefault="00EE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6230" w14:textId="77777777" w:rsidR="00EE0757" w:rsidRDefault="00EE0757">
      <w:r>
        <w:separator/>
      </w:r>
    </w:p>
  </w:footnote>
  <w:footnote w:type="continuationSeparator" w:id="0">
    <w:p w14:paraId="3375D65F" w14:textId="77777777" w:rsidR="00EE0757" w:rsidRDefault="00EE0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4FBC"/>
    <w:rsid w:val="00081839"/>
    <w:rsid w:val="000E6C5E"/>
    <w:rsid w:val="001324BD"/>
    <w:rsid w:val="00133A6B"/>
    <w:rsid w:val="001436E9"/>
    <w:rsid w:val="00192D75"/>
    <w:rsid w:val="00243EC8"/>
    <w:rsid w:val="0026704B"/>
    <w:rsid w:val="00283786"/>
    <w:rsid w:val="002905D0"/>
    <w:rsid w:val="002C078B"/>
    <w:rsid w:val="002C20FD"/>
    <w:rsid w:val="00320B0E"/>
    <w:rsid w:val="00324CB3"/>
    <w:rsid w:val="00350DC6"/>
    <w:rsid w:val="003C5B70"/>
    <w:rsid w:val="003E45EE"/>
    <w:rsid w:val="00452218"/>
    <w:rsid w:val="00452DB7"/>
    <w:rsid w:val="00464A0B"/>
    <w:rsid w:val="00490801"/>
    <w:rsid w:val="00494E47"/>
    <w:rsid w:val="004B5A32"/>
    <w:rsid w:val="00506BE4"/>
    <w:rsid w:val="005260CE"/>
    <w:rsid w:val="0054680A"/>
    <w:rsid w:val="00572BB4"/>
    <w:rsid w:val="00572D51"/>
    <w:rsid w:val="00595DC2"/>
    <w:rsid w:val="005E79F2"/>
    <w:rsid w:val="00660482"/>
    <w:rsid w:val="006A3870"/>
    <w:rsid w:val="006B4CA0"/>
    <w:rsid w:val="006C2B91"/>
    <w:rsid w:val="006D536E"/>
    <w:rsid w:val="006D74DC"/>
    <w:rsid w:val="00743185"/>
    <w:rsid w:val="00757436"/>
    <w:rsid w:val="0077334D"/>
    <w:rsid w:val="0077725B"/>
    <w:rsid w:val="007C19CE"/>
    <w:rsid w:val="007D76EA"/>
    <w:rsid w:val="007F5433"/>
    <w:rsid w:val="00823455"/>
    <w:rsid w:val="0083524C"/>
    <w:rsid w:val="0084185A"/>
    <w:rsid w:val="00851824"/>
    <w:rsid w:val="00857911"/>
    <w:rsid w:val="00863B83"/>
    <w:rsid w:val="00870C86"/>
    <w:rsid w:val="0087258B"/>
    <w:rsid w:val="00897BD5"/>
    <w:rsid w:val="008B50BB"/>
    <w:rsid w:val="008F39C0"/>
    <w:rsid w:val="009212BC"/>
    <w:rsid w:val="00924368"/>
    <w:rsid w:val="00953508"/>
    <w:rsid w:val="00964ED3"/>
    <w:rsid w:val="009D261D"/>
    <w:rsid w:val="009F13FF"/>
    <w:rsid w:val="00A04C0D"/>
    <w:rsid w:val="00A34B33"/>
    <w:rsid w:val="00A87CBD"/>
    <w:rsid w:val="00AA4EEF"/>
    <w:rsid w:val="00AA7FEF"/>
    <w:rsid w:val="00AF026C"/>
    <w:rsid w:val="00B42507"/>
    <w:rsid w:val="00B42771"/>
    <w:rsid w:val="00B67D27"/>
    <w:rsid w:val="00BD1643"/>
    <w:rsid w:val="00BE00FB"/>
    <w:rsid w:val="00BF5878"/>
    <w:rsid w:val="00C32FBC"/>
    <w:rsid w:val="00C87AA8"/>
    <w:rsid w:val="00D255DB"/>
    <w:rsid w:val="00D42CDD"/>
    <w:rsid w:val="00D43CC5"/>
    <w:rsid w:val="00D96EF3"/>
    <w:rsid w:val="00DC0CD0"/>
    <w:rsid w:val="00DD2A10"/>
    <w:rsid w:val="00DD72A2"/>
    <w:rsid w:val="00DE4325"/>
    <w:rsid w:val="00E173BC"/>
    <w:rsid w:val="00E21B61"/>
    <w:rsid w:val="00E223E8"/>
    <w:rsid w:val="00E273B2"/>
    <w:rsid w:val="00E31062"/>
    <w:rsid w:val="00E42E26"/>
    <w:rsid w:val="00E46EC3"/>
    <w:rsid w:val="00E66A6D"/>
    <w:rsid w:val="00E66B46"/>
    <w:rsid w:val="00E762E3"/>
    <w:rsid w:val="00EE0757"/>
    <w:rsid w:val="00EF2644"/>
    <w:rsid w:val="00F06297"/>
    <w:rsid w:val="00F12E47"/>
    <w:rsid w:val="00F346FA"/>
    <w:rsid w:val="00F41831"/>
    <w:rsid w:val="00F50BFC"/>
    <w:rsid w:val="00F6058A"/>
    <w:rsid w:val="00F61E80"/>
    <w:rsid w:val="00F771D0"/>
    <w:rsid w:val="00F855E4"/>
    <w:rsid w:val="00F918CD"/>
    <w:rsid w:val="00FA0F4F"/>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14</cp:revision>
  <dcterms:created xsi:type="dcterms:W3CDTF">2020-05-11T10:11:00Z</dcterms:created>
  <dcterms:modified xsi:type="dcterms:W3CDTF">2020-06-09T07:17:00Z</dcterms:modified>
</cp:coreProperties>
</file>